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D329B" w14:textId="77777777" w:rsidR="005013AE" w:rsidRPr="00261DEC" w:rsidRDefault="005013AE" w:rsidP="0079542B">
      <w:pPr>
        <w:jc w:val="center"/>
        <w:rPr>
          <w:b/>
          <w:bCs/>
          <w:sz w:val="28"/>
          <w:szCs w:val="28"/>
          <w:u w:val="single"/>
        </w:rPr>
      </w:pPr>
      <w:r w:rsidRPr="00261DEC">
        <w:rPr>
          <w:b/>
          <w:bCs/>
          <w:sz w:val="28"/>
          <w:szCs w:val="28"/>
          <w:u w:val="single"/>
        </w:rPr>
        <w:t xml:space="preserve">Smlouva o </w:t>
      </w:r>
      <w:r w:rsidR="0014675B">
        <w:rPr>
          <w:b/>
          <w:bCs/>
          <w:sz w:val="28"/>
          <w:szCs w:val="28"/>
          <w:u w:val="single"/>
        </w:rPr>
        <w:t>pro</w:t>
      </w:r>
      <w:r w:rsidRPr="00261DEC">
        <w:rPr>
          <w:b/>
          <w:bCs/>
          <w:sz w:val="28"/>
          <w:szCs w:val="28"/>
          <w:u w:val="single"/>
        </w:rPr>
        <w:t>nájmu přívěsu</w:t>
      </w:r>
    </w:p>
    <w:p w14:paraId="45FB2DD0" w14:textId="77777777" w:rsidR="00261DEC" w:rsidRDefault="00261DEC" w:rsidP="0079542B">
      <w:pPr>
        <w:spacing w:after="0"/>
        <w:jc w:val="center"/>
      </w:pPr>
      <w:r w:rsidRPr="00261DEC">
        <w:t>Smlouva byla uzavřena níže uvedeného dne, měsíce a roku, dle ustanovení § 2201 a násl. zákona</w:t>
      </w:r>
    </w:p>
    <w:p w14:paraId="501965AB" w14:textId="77777777" w:rsidR="00261DEC" w:rsidRPr="00261DEC" w:rsidRDefault="00261DEC" w:rsidP="0079542B">
      <w:pPr>
        <w:spacing w:after="0"/>
        <w:ind w:left="-284" w:right="-284"/>
        <w:jc w:val="center"/>
      </w:pPr>
      <w:r w:rsidRPr="00261DEC">
        <w:t>č. 89/2012 Sb., občanský zákoník, ve znění pozdějších předpisů, mezi následujícími smluvními stranami</w:t>
      </w:r>
      <w:r>
        <w:t>:</w:t>
      </w:r>
    </w:p>
    <w:tbl>
      <w:tblPr>
        <w:tblStyle w:val="Mkatabulky"/>
        <w:tblpPr w:leftFromText="141" w:rightFromText="141" w:vertAnchor="text" w:horzAnchor="margin" w:tblpX="-147" w:tblpY="169"/>
        <w:tblW w:w="9356" w:type="dxa"/>
        <w:tblLook w:val="04A0" w:firstRow="1" w:lastRow="0" w:firstColumn="1" w:lastColumn="0" w:noHBand="0" w:noVBand="1"/>
      </w:tblPr>
      <w:tblGrid>
        <w:gridCol w:w="4537"/>
        <w:gridCol w:w="4819"/>
      </w:tblGrid>
      <w:tr w:rsidR="005013AE" w14:paraId="7FA95907" w14:textId="77777777" w:rsidTr="0079542B">
        <w:trPr>
          <w:trHeight w:val="2402"/>
        </w:trPr>
        <w:tc>
          <w:tcPr>
            <w:tcW w:w="4537" w:type="dxa"/>
          </w:tcPr>
          <w:p w14:paraId="795E3A8B" w14:textId="77777777" w:rsidR="005013AE" w:rsidRPr="002738AF" w:rsidRDefault="005013AE" w:rsidP="0079542B">
            <w:pPr>
              <w:rPr>
                <w:sz w:val="10"/>
                <w:szCs w:val="10"/>
              </w:rPr>
            </w:pPr>
          </w:p>
          <w:p w14:paraId="2EF8D624" w14:textId="77777777" w:rsidR="005013AE" w:rsidRPr="002738AF" w:rsidRDefault="005013AE" w:rsidP="0079542B">
            <w:pPr>
              <w:rPr>
                <w:b/>
                <w:bCs/>
              </w:rPr>
            </w:pPr>
            <w:r w:rsidRPr="002738AF">
              <w:rPr>
                <w:b/>
                <w:bCs/>
              </w:rPr>
              <w:t>Pronajímatel:</w:t>
            </w:r>
          </w:p>
          <w:p w14:paraId="1B3BEF6F" w14:textId="77777777" w:rsidR="005013AE" w:rsidRPr="002738AF" w:rsidRDefault="005013AE" w:rsidP="0079542B">
            <w:pPr>
              <w:rPr>
                <w:sz w:val="10"/>
                <w:szCs w:val="10"/>
              </w:rPr>
            </w:pPr>
          </w:p>
          <w:p w14:paraId="655D2C52" w14:textId="77777777" w:rsidR="005013AE" w:rsidRPr="002738AF" w:rsidRDefault="005013AE" w:rsidP="0079542B">
            <w:pPr>
              <w:rPr>
                <w:sz w:val="24"/>
                <w:szCs w:val="24"/>
              </w:rPr>
            </w:pPr>
            <w:r w:rsidRPr="002738AF">
              <w:rPr>
                <w:sz w:val="24"/>
                <w:szCs w:val="24"/>
              </w:rPr>
              <w:t xml:space="preserve">A4 </w:t>
            </w:r>
            <w:proofErr w:type="spellStart"/>
            <w:r w:rsidRPr="002738AF">
              <w:rPr>
                <w:sz w:val="24"/>
                <w:szCs w:val="24"/>
              </w:rPr>
              <w:t>group</w:t>
            </w:r>
            <w:proofErr w:type="spellEnd"/>
            <w:r w:rsidRPr="002738AF">
              <w:rPr>
                <w:sz w:val="24"/>
                <w:szCs w:val="24"/>
              </w:rPr>
              <w:t xml:space="preserve"> s.r.o.</w:t>
            </w:r>
          </w:p>
          <w:p w14:paraId="427A2C11" w14:textId="77777777" w:rsidR="005013AE" w:rsidRPr="002738AF" w:rsidRDefault="005013AE" w:rsidP="0079542B">
            <w:pPr>
              <w:rPr>
                <w:sz w:val="24"/>
                <w:szCs w:val="24"/>
              </w:rPr>
            </w:pPr>
            <w:r w:rsidRPr="002738AF">
              <w:rPr>
                <w:sz w:val="24"/>
                <w:szCs w:val="24"/>
              </w:rPr>
              <w:t>Minská 3173/38</w:t>
            </w:r>
            <w:r>
              <w:rPr>
                <w:sz w:val="24"/>
                <w:szCs w:val="24"/>
              </w:rPr>
              <w:t xml:space="preserve">, </w:t>
            </w:r>
            <w:r w:rsidRPr="002738AF">
              <w:rPr>
                <w:sz w:val="24"/>
                <w:szCs w:val="24"/>
              </w:rPr>
              <w:t>616 00 Brno</w:t>
            </w:r>
          </w:p>
          <w:p w14:paraId="63F95FB1" w14:textId="77777777" w:rsidR="005013AE" w:rsidRPr="002738AF" w:rsidRDefault="005013AE" w:rsidP="0079542B">
            <w:pPr>
              <w:rPr>
                <w:sz w:val="24"/>
                <w:szCs w:val="24"/>
              </w:rPr>
            </w:pPr>
            <w:r w:rsidRPr="002738AF">
              <w:rPr>
                <w:sz w:val="24"/>
                <w:szCs w:val="24"/>
              </w:rPr>
              <w:t>IČO: 29184231</w:t>
            </w:r>
          </w:p>
          <w:p w14:paraId="70D8E922" w14:textId="77777777" w:rsidR="005013AE" w:rsidRPr="002738AF" w:rsidRDefault="005013AE" w:rsidP="0079542B">
            <w:pPr>
              <w:rPr>
                <w:sz w:val="24"/>
                <w:szCs w:val="24"/>
              </w:rPr>
            </w:pPr>
            <w:r w:rsidRPr="002738AF">
              <w:rPr>
                <w:sz w:val="24"/>
                <w:szCs w:val="24"/>
              </w:rPr>
              <w:t>DIČ: CZ29184231</w:t>
            </w:r>
          </w:p>
          <w:p w14:paraId="4C74A367" w14:textId="77777777" w:rsidR="005013AE" w:rsidRPr="002738AF" w:rsidRDefault="005013AE" w:rsidP="0079542B">
            <w:pPr>
              <w:rPr>
                <w:sz w:val="24"/>
                <w:szCs w:val="24"/>
              </w:rPr>
            </w:pPr>
            <w:r w:rsidRPr="002738AF">
              <w:rPr>
                <w:sz w:val="24"/>
                <w:szCs w:val="24"/>
              </w:rPr>
              <w:t>Tel</w:t>
            </w:r>
            <w:r>
              <w:rPr>
                <w:sz w:val="24"/>
                <w:szCs w:val="24"/>
              </w:rPr>
              <w:t>efon</w:t>
            </w:r>
            <w:r w:rsidRPr="002738AF">
              <w:rPr>
                <w:sz w:val="24"/>
                <w:szCs w:val="24"/>
              </w:rPr>
              <w:t xml:space="preserve">: </w:t>
            </w:r>
            <w:r>
              <w:rPr>
                <w:sz w:val="24"/>
                <w:szCs w:val="24"/>
              </w:rPr>
              <w:t>734 416 588</w:t>
            </w:r>
          </w:p>
          <w:p w14:paraId="31AD8F8B" w14:textId="77777777" w:rsidR="005013AE" w:rsidRDefault="005013AE" w:rsidP="0079542B">
            <w:r>
              <w:rPr>
                <w:sz w:val="24"/>
                <w:szCs w:val="24"/>
              </w:rPr>
              <w:t>E-m</w:t>
            </w:r>
            <w:r w:rsidRPr="002738AF">
              <w:rPr>
                <w:sz w:val="24"/>
                <w:szCs w:val="24"/>
              </w:rPr>
              <w:t xml:space="preserve">ail: </w:t>
            </w:r>
            <w:r w:rsidRPr="0040789B">
              <w:rPr>
                <w:sz w:val="24"/>
                <w:szCs w:val="24"/>
              </w:rPr>
              <w:t>pujcovna</w:t>
            </w:r>
            <w:r w:rsidRPr="002738AF">
              <w:rPr>
                <w:sz w:val="24"/>
                <w:szCs w:val="24"/>
              </w:rPr>
              <w:t>@a4group.cz</w:t>
            </w:r>
          </w:p>
        </w:tc>
        <w:tc>
          <w:tcPr>
            <w:tcW w:w="4819" w:type="dxa"/>
          </w:tcPr>
          <w:p w14:paraId="6A689B43" w14:textId="77777777" w:rsidR="005013AE" w:rsidRPr="002738AF" w:rsidRDefault="005013AE" w:rsidP="0079542B">
            <w:pPr>
              <w:rPr>
                <w:sz w:val="10"/>
                <w:szCs w:val="10"/>
              </w:rPr>
            </w:pPr>
          </w:p>
          <w:p w14:paraId="4A195C64" w14:textId="77777777" w:rsidR="005013AE" w:rsidRPr="002738AF" w:rsidRDefault="005013AE" w:rsidP="0079542B">
            <w:pPr>
              <w:rPr>
                <w:b/>
                <w:bCs/>
              </w:rPr>
            </w:pPr>
            <w:r w:rsidRPr="002738AF">
              <w:rPr>
                <w:b/>
                <w:bCs/>
              </w:rPr>
              <w:t>Nájemce:</w:t>
            </w:r>
          </w:p>
          <w:p w14:paraId="49FA3641" w14:textId="77777777" w:rsidR="005013AE" w:rsidRDefault="005013AE" w:rsidP="0079542B">
            <w:pPr>
              <w:rPr>
                <w:sz w:val="10"/>
                <w:szCs w:val="10"/>
              </w:rPr>
            </w:pPr>
          </w:p>
          <w:p w14:paraId="1F0031DC" w14:textId="77777777" w:rsidR="005013AE" w:rsidRPr="002738AF" w:rsidRDefault="005013AE" w:rsidP="0079542B">
            <w:pPr>
              <w:rPr>
                <w:sz w:val="24"/>
                <w:szCs w:val="24"/>
              </w:rPr>
            </w:pPr>
          </w:p>
          <w:p w14:paraId="65857B05" w14:textId="77777777" w:rsidR="005013AE" w:rsidRPr="002738AF" w:rsidRDefault="005013AE" w:rsidP="0079542B">
            <w:pPr>
              <w:rPr>
                <w:sz w:val="24"/>
                <w:szCs w:val="24"/>
              </w:rPr>
            </w:pPr>
          </w:p>
          <w:p w14:paraId="4CCD4E33" w14:textId="77777777" w:rsidR="005013AE" w:rsidRPr="002738AF" w:rsidRDefault="005013AE" w:rsidP="0079542B">
            <w:pPr>
              <w:rPr>
                <w:sz w:val="24"/>
                <w:szCs w:val="24"/>
              </w:rPr>
            </w:pPr>
          </w:p>
          <w:p w14:paraId="7B3DDD21" w14:textId="77777777" w:rsidR="005013AE" w:rsidRPr="002738AF" w:rsidRDefault="005013AE" w:rsidP="0079542B">
            <w:pPr>
              <w:rPr>
                <w:sz w:val="24"/>
                <w:szCs w:val="24"/>
              </w:rPr>
            </w:pPr>
          </w:p>
          <w:p w14:paraId="0F593CB1" w14:textId="77777777" w:rsidR="005013AE" w:rsidRPr="002738AF" w:rsidRDefault="005013AE" w:rsidP="0079542B">
            <w:pPr>
              <w:rPr>
                <w:sz w:val="24"/>
                <w:szCs w:val="24"/>
              </w:rPr>
            </w:pPr>
          </w:p>
          <w:p w14:paraId="6D7A15F5" w14:textId="77777777" w:rsidR="005013AE" w:rsidRPr="007738F0" w:rsidRDefault="005013AE" w:rsidP="0079542B">
            <w:pPr>
              <w:rPr>
                <w:sz w:val="24"/>
                <w:szCs w:val="24"/>
              </w:rPr>
            </w:pPr>
          </w:p>
        </w:tc>
      </w:tr>
    </w:tbl>
    <w:p w14:paraId="1EC959A8" w14:textId="77777777" w:rsidR="005013AE" w:rsidRPr="0079542B" w:rsidRDefault="005013AE" w:rsidP="005013AE">
      <w:pPr>
        <w:jc w:val="center"/>
        <w:rPr>
          <w:sz w:val="8"/>
          <w:szCs w:val="8"/>
        </w:rPr>
      </w:pPr>
    </w:p>
    <w:p w14:paraId="2D813C1A" w14:textId="77777777" w:rsidR="005013AE" w:rsidRPr="0079542B" w:rsidRDefault="005013AE" w:rsidP="005013AE">
      <w:pPr>
        <w:jc w:val="center"/>
        <w:rPr>
          <w:sz w:val="2"/>
          <w:szCs w:val="2"/>
        </w:rPr>
      </w:pPr>
    </w:p>
    <w:p w14:paraId="51EB8284" w14:textId="77777777" w:rsidR="005013AE" w:rsidRDefault="005013AE" w:rsidP="0079542B">
      <w:pPr>
        <w:spacing w:after="0"/>
        <w:ind w:left="-284"/>
        <w:rPr>
          <w:b/>
          <w:bCs/>
        </w:rPr>
      </w:pPr>
      <w:r w:rsidRPr="007738F0">
        <w:rPr>
          <w:b/>
          <w:bCs/>
        </w:rPr>
        <w:t>Článek I. – Úvodní ustanovení</w:t>
      </w:r>
      <w:r w:rsidR="00261DEC">
        <w:rPr>
          <w:b/>
          <w:bCs/>
        </w:rPr>
        <w:t>, předmět smlouvy</w:t>
      </w:r>
    </w:p>
    <w:p w14:paraId="52FAF052" w14:textId="77777777" w:rsidR="000A01B5" w:rsidRPr="000A01B5" w:rsidRDefault="00261DEC" w:rsidP="0079542B">
      <w:pPr>
        <w:pStyle w:val="Odstavecseseznamem"/>
        <w:numPr>
          <w:ilvl w:val="0"/>
          <w:numId w:val="1"/>
        </w:numPr>
        <w:spacing w:after="0"/>
        <w:ind w:left="142"/>
        <w:rPr>
          <w:b/>
          <w:bCs/>
        </w:rPr>
      </w:pPr>
      <w:r>
        <w:t>Předmět této smlouvy je přenechání níže specifikované movité věci (přívěsu) pronajímatelem nájemci</w:t>
      </w:r>
      <w:r w:rsidR="000A01B5">
        <w:t xml:space="preserve">, aby jej nájemce dočasně užíval a platil za to pronajímateli nájemné. </w:t>
      </w:r>
    </w:p>
    <w:p w14:paraId="7FE268FB" w14:textId="77777777" w:rsidR="005013AE" w:rsidRPr="00261DEC" w:rsidRDefault="000A01B5" w:rsidP="0079542B">
      <w:pPr>
        <w:pStyle w:val="Odstavecseseznamem"/>
        <w:spacing w:after="0"/>
        <w:ind w:left="142"/>
        <w:rPr>
          <w:b/>
          <w:bCs/>
        </w:rPr>
      </w:pPr>
      <w:r>
        <w:t>Předmět nájmu, který je touto smlouvou pronajímán je</w:t>
      </w:r>
      <w:r w:rsidR="005013AE" w:rsidRPr="00261DEC">
        <w:rPr>
          <w:b/>
          <w:bCs/>
        </w:rPr>
        <w:t>:</w:t>
      </w:r>
    </w:p>
    <w:tbl>
      <w:tblPr>
        <w:tblStyle w:val="Mkatabulky"/>
        <w:tblW w:w="9356" w:type="dxa"/>
        <w:tblInd w:w="-147" w:type="dxa"/>
        <w:tblLook w:val="04A0" w:firstRow="1" w:lastRow="0" w:firstColumn="1" w:lastColumn="0" w:noHBand="0" w:noVBand="1"/>
      </w:tblPr>
      <w:tblGrid>
        <w:gridCol w:w="993"/>
        <w:gridCol w:w="8363"/>
      </w:tblGrid>
      <w:tr w:rsidR="005013AE" w14:paraId="4C99CF67" w14:textId="77777777" w:rsidTr="0079542B">
        <w:tc>
          <w:tcPr>
            <w:tcW w:w="993" w:type="dxa"/>
          </w:tcPr>
          <w:p w14:paraId="2BE2544E" w14:textId="77777777" w:rsidR="005013AE" w:rsidRDefault="000A01B5" w:rsidP="00F833AA">
            <w:r>
              <w:t>TYP:</w:t>
            </w:r>
          </w:p>
        </w:tc>
        <w:tc>
          <w:tcPr>
            <w:tcW w:w="8363" w:type="dxa"/>
          </w:tcPr>
          <w:p w14:paraId="24C8F633" w14:textId="77777777" w:rsidR="005013AE" w:rsidRDefault="00C344A2" w:rsidP="00F833AA">
            <w:proofErr w:type="spellStart"/>
            <w:r>
              <w:t>Agados</w:t>
            </w:r>
            <w:proofErr w:type="spellEnd"/>
            <w:r>
              <w:t xml:space="preserve"> – BIG SIZE B1</w:t>
            </w:r>
          </w:p>
        </w:tc>
      </w:tr>
      <w:tr w:rsidR="005013AE" w14:paraId="583FC65B" w14:textId="77777777" w:rsidTr="0079542B">
        <w:tc>
          <w:tcPr>
            <w:tcW w:w="993" w:type="dxa"/>
          </w:tcPr>
          <w:p w14:paraId="43B68A32" w14:textId="77777777" w:rsidR="005013AE" w:rsidRDefault="00C344A2" w:rsidP="00F833AA">
            <w:r>
              <w:t>VIN</w:t>
            </w:r>
            <w:r w:rsidR="000A01B5">
              <w:t>:</w:t>
            </w:r>
          </w:p>
        </w:tc>
        <w:tc>
          <w:tcPr>
            <w:tcW w:w="8363" w:type="dxa"/>
          </w:tcPr>
          <w:p w14:paraId="4CE06998" w14:textId="77777777" w:rsidR="005013AE" w:rsidRDefault="00C344A2" w:rsidP="00F833AA">
            <w:r>
              <w:t>TKXBSE113KABB7027</w:t>
            </w:r>
          </w:p>
        </w:tc>
      </w:tr>
      <w:tr w:rsidR="005013AE" w14:paraId="61B612B4" w14:textId="77777777" w:rsidTr="0079542B">
        <w:tc>
          <w:tcPr>
            <w:tcW w:w="993" w:type="dxa"/>
          </w:tcPr>
          <w:p w14:paraId="21A97E9B" w14:textId="77777777" w:rsidR="005013AE" w:rsidRDefault="00C344A2" w:rsidP="00F833AA">
            <w:r>
              <w:t>RZ</w:t>
            </w:r>
            <w:r w:rsidR="000A01B5">
              <w:t>:</w:t>
            </w:r>
          </w:p>
        </w:tc>
        <w:tc>
          <w:tcPr>
            <w:tcW w:w="8363" w:type="dxa"/>
          </w:tcPr>
          <w:p w14:paraId="7E6AC936" w14:textId="77777777" w:rsidR="005013AE" w:rsidRDefault="00C344A2" w:rsidP="00F833AA">
            <w:r>
              <w:t>2BE 7290</w:t>
            </w:r>
          </w:p>
        </w:tc>
      </w:tr>
    </w:tbl>
    <w:p w14:paraId="20F8676C" w14:textId="77777777" w:rsidR="005013AE" w:rsidRDefault="005013AE" w:rsidP="0079542B">
      <w:pPr>
        <w:spacing w:after="0"/>
        <w:ind w:left="-142" w:right="-284"/>
        <w:rPr>
          <w:sz w:val="18"/>
          <w:szCs w:val="18"/>
        </w:rPr>
      </w:pPr>
      <w:r w:rsidRPr="000A01B5">
        <w:rPr>
          <w:sz w:val="18"/>
          <w:szCs w:val="18"/>
        </w:rPr>
        <w:t xml:space="preserve">Včetně </w:t>
      </w:r>
      <w:r w:rsidR="000A01B5" w:rsidRPr="000A01B5">
        <w:rPr>
          <w:sz w:val="18"/>
          <w:szCs w:val="18"/>
        </w:rPr>
        <w:t>příslušenství, které je blíže specifikováno v předávacím protokolu dle čl. IV. této smlouvy (dále jen: „předmět nájmu“).</w:t>
      </w:r>
    </w:p>
    <w:p w14:paraId="74A46084" w14:textId="77777777" w:rsidR="000A01B5" w:rsidRPr="000A01B5" w:rsidRDefault="000A01B5" w:rsidP="00603438">
      <w:pPr>
        <w:spacing w:after="0"/>
        <w:ind w:right="-284"/>
        <w:rPr>
          <w:sz w:val="10"/>
          <w:szCs w:val="10"/>
        </w:rPr>
      </w:pPr>
    </w:p>
    <w:p w14:paraId="61179054" w14:textId="77777777" w:rsidR="000A01B5" w:rsidRDefault="000A01B5" w:rsidP="00603438">
      <w:pPr>
        <w:pStyle w:val="Odstavecseseznamem"/>
        <w:numPr>
          <w:ilvl w:val="0"/>
          <w:numId w:val="1"/>
        </w:numPr>
        <w:spacing w:after="0"/>
        <w:ind w:left="142" w:right="-284"/>
      </w:pPr>
      <w:r>
        <w:t>Pronajímatel i nájemce souhlasně prohlašují, že předmět nájmu je na základě shora uvedené specifikace dostatečně určitě a srozumitelně popsán takovým způsobem, aby nemohl být zaměněn s jinou věcí.</w:t>
      </w:r>
    </w:p>
    <w:p w14:paraId="6008C167" w14:textId="77777777" w:rsidR="000A01B5" w:rsidRDefault="000A01B5" w:rsidP="00603438">
      <w:pPr>
        <w:pStyle w:val="Odstavecseseznamem"/>
        <w:numPr>
          <w:ilvl w:val="0"/>
          <w:numId w:val="1"/>
        </w:numPr>
        <w:spacing w:after="0"/>
        <w:ind w:left="142" w:right="-284"/>
      </w:pPr>
      <w:r>
        <w:t xml:space="preserve">Pronajímatel se zavazuje přenechat nájemci předmět nájmu podle této smlouvy do nájmu k užívání a provozování za účelem obvyklým v rámci </w:t>
      </w:r>
      <w:r w:rsidR="007E175B">
        <w:t>nájemcovy podnikatelské činnosti, u nájemců nepodnikajících pak účelu, k němuž   je předmět nájmu obvykle určen.</w:t>
      </w:r>
    </w:p>
    <w:p w14:paraId="4AF072EB" w14:textId="77777777" w:rsidR="007E175B" w:rsidRPr="007E175B" w:rsidRDefault="007E175B" w:rsidP="00603438">
      <w:pPr>
        <w:spacing w:after="0"/>
        <w:ind w:right="-284"/>
        <w:rPr>
          <w:sz w:val="10"/>
          <w:szCs w:val="10"/>
        </w:rPr>
      </w:pPr>
    </w:p>
    <w:p w14:paraId="05758DCC" w14:textId="77777777" w:rsidR="007E175B" w:rsidRDefault="007E175B" w:rsidP="00603438">
      <w:pPr>
        <w:spacing w:after="0"/>
        <w:ind w:left="-284"/>
        <w:rPr>
          <w:b/>
          <w:bCs/>
        </w:rPr>
      </w:pPr>
      <w:r w:rsidRPr="007738F0">
        <w:rPr>
          <w:b/>
          <w:bCs/>
        </w:rPr>
        <w:t xml:space="preserve">Článek </w:t>
      </w:r>
      <w:r>
        <w:rPr>
          <w:b/>
          <w:bCs/>
        </w:rPr>
        <w:t>I</w:t>
      </w:r>
      <w:r w:rsidRPr="007738F0">
        <w:rPr>
          <w:b/>
          <w:bCs/>
        </w:rPr>
        <w:t xml:space="preserve">I. – </w:t>
      </w:r>
      <w:r>
        <w:rPr>
          <w:b/>
          <w:bCs/>
        </w:rPr>
        <w:t>Doba nájmu</w:t>
      </w:r>
    </w:p>
    <w:p w14:paraId="09CD7838" w14:textId="77777777" w:rsidR="007E175B" w:rsidRDefault="007E175B" w:rsidP="00603438">
      <w:pPr>
        <w:pStyle w:val="Odstavecseseznamem"/>
        <w:numPr>
          <w:ilvl w:val="0"/>
          <w:numId w:val="3"/>
        </w:numPr>
        <w:spacing w:after="0"/>
        <w:ind w:left="142" w:right="-993"/>
      </w:pPr>
      <w:r>
        <w:t>Nájem se sjednává na dobu stanovenou v předávacím protokolu, který tvoří nedílnou součást této smlouvy.</w:t>
      </w:r>
    </w:p>
    <w:p w14:paraId="2A89BD29" w14:textId="77777777" w:rsidR="007E175B" w:rsidRPr="007E175B" w:rsidRDefault="007E175B" w:rsidP="00603438">
      <w:pPr>
        <w:pStyle w:val="Odstavecseseznamem"/>
        <w:spacing w:after="0"/>
        <w:ind w:left="426"/>
        <w:rPr>
          <w:sz w:val="10"/>
          <w:szCs w:val="10"/>
        </w:rPr>
      </w:pPr>
    </w:p>
    <w:p w14:paraId="012A85F2" w14:textId="77777777" w:rsidR="007E175B" w:rsidRDefault="007E175B" w:rsidP="00603438">
      <w:pPr>
        <w:spacing w:after="0"/>
        <w:ind w:left="-284"/>
        <w:rPr>
          <w:b/>
          <w:bCs/>
        </w:rPr>
      </w:pPr>
      <w:r w:rsidRPr="007E175B">
        <w:rPr>
          <w:b/>
          <w:bCs/>
        </w:rPr>
        <w:t xml:space="preserve">Článek </w:t>
      </w:r>
      <w:r>
        <w:rPr>
          <w:b/>
          <w:bCs/>
        </w:rPr>
        <w:t>I</w:t>
      </w:r>
      <w:r w:rsidRPr="007E175B">
        <w:rPr>
          <w:b/>
          <w:bCs/>
        </w:rPr>
        <w:t xml:space="preserve">II. – </w:t>
      </w:r>
      <w:r>
        <w:rPr>
          <w:b/>
          <w:bCs/>
        </w:rPr>
        <w:t>Nájemné a jeho splatnost</w:t>
      </w:r>
    </w:p>
    <w:p w14:paraId="5761434B" w14:textId="77777777" w:rsidR="007E175B" w:rsidRDefault="007E175B" w:rsidP="00603438">
      <w:pPr>
        <w:pStyle w:val="Odstavecseseznamem"/>
        <w:numPr>
          <w:ilvl w:val="0"/>
          <w:numId w:val="5"/>
        </w:numPr>
        <w:spacing w:after="0"/>
        <w:ind w:left="142" w:right="-142"/>
      </w:pPr>
      <w:r>
        <w:t xml:space="preserve">Nájemné za užívání předmětu nájmu je stanoveno dohodou </w:t>
      </w:r>
      <w:r w:rsidR="0079542B">
        <w:t>smluvních stran a činí celkem částku ve výši _______Kč (slovy: _________korun českých), včetně DPH v příslušné sazbě, za každý započatý den trvání nájmu.</w:t>
      </w:r>
    </w:p>
    <w:p w14:paraId="495F7ECC" w14:textId="77777777" w:rsidR="0079542B" w:rsidRDefault="0079542B" w:rsidP="00603438">
      <w:pPr>
        <w:pStyle w:val="Odstavecseseznamem"/>
        <w:numPr>
          <w:ilvl w:val="0"/>
          <w:numId w:val="5"/>
        </w:numPr>
        <w:spacing w:after="0"/>
        <w:ind w:left="142" w:right="-142"/>
      </w:pPr>
      <w:r>
        <w:t>Nájemné je splatné předem při podpisu této smlouvy (při převzetí předmětu nájmu).</w:t>
      </w:r>
    </w:p>
    <w:p w14:paraId="6F902249" w14:textId="77777777" w:rsidR="0079542B" w:rsidRPr="0079542B" w:rsidRDefault="0079542B" w:rsidP="00603438">
      <w:pPr>
        <w:spacing w:after="0"/>
        <w:ind w:right="-142"/>
        <w:rPr>
          <w:sz w:val="10"/>
          <w:szCs w:val="10"/>
        </w:rPr>
      </w:pPr>
    </w:p>
    <w:p w14:paraId="078043FB" w14:textId="77777777" w:rsidR="0079542B" w:rsidRDefault="0079542B" w:rsidP="00603438">
      <w:pPr>
        <w:spacing w:after="0"/>
        <w:ind w:left="-284"/>
        <w:rPr>
          <w:b/>
          <w:bCs/>
        </w:rPr>
      </w:pPr>
      <w:r w:rsidRPr="007E175B">
        <w:rPr>
          <w:b/>
          <w:bCs/>
        </w:rPr>
        <w:t xml:space="preserve">Článek </w:t>
      </w:r>
      <w:r>
        <w:rPr>
          <w:b/>
          <w:bCs/>
        </w:rPr>
        <w:t>I</w:t>
      </w:r>
      <w:r w:rsidR="00603438">
        <w:rPr>
          <w:b/>
          <w:bCs/>
        </w:rPr>
        <w:t>V</w:t>
      </w:r>
      <w:r w:rsidRPr="007E175B">
        <w:rPr>
          <w:b/>
          <w:bCs/>
        </w:rPr>
        <w:t xml:space="preserve">. – </w:t>
      </w:r>
      <w:r w:rsidR="00603438">
        <w:rPr>
          <w:b/>
          <w:bCs/>
        </w:rPr>
        <w:t>Předání předmětu nájmu a dokladů</w:t>
      </w:r>
    </w:p>
    <w:p w14:paraId="5EBCB897" w14:textId="77777777" w:rsidR="002000EB" w:rsidRDefault="00603438" w:rsidP="002000EB">
      <w:pPr>
        <w:pStyle w:val="Odstavecseseznamem"/>
        <w:numPr>
          <w:ilvl w:val="0"/>
          <w:numId w:val="6"/>
        </w:numPr>
        <w:spacing w:after="0"/>
        <w:ind w:left="142"/>
      </w:pPr>
      <w:r>
        <w:t xml:space="preserve">Pronajímatel předal nájemci předmět nájmu včetně osvědčení o registraci vozidla (předmětu nájmu) a zelené karty (pojištění odpovědnosti z provozu vozidla – předmětu nájmu) při podpisu této smlouvy na adrese provozovny (Popelova 544/43, 620 00 Brno) pronajímatele, a to v řádném technickém </w:t>
      </w:r>
      <w:r w:rsidR="002000EB">
        <w:t>stavu,</w:t>
      </w:r>
      <w:r>
        <w:t xml:space="preserve"> tedy ve stavu způsobilém k provozu a k užívání dle účelu této smlouvy uvedeného ve článku I. odst. 2., o němž byl smluvními stranami</w:t>
      </w:r>
      <w:r w:rsidR="002000EB">
        <w:t xml:space="preserve"> sepsán předávací protokol, který tvoří přílohu č. 1. této smlouvy.  </w:t>
      </w:r>
    </w:p>
    <w:p w14:paraId="090272D8" w14:textId="77777777" w:rsidR="002000EB" w:rsidRPr="002000EB" w:rsidRDefault="002000EB" w:rsidP="002000EB">
      <w:pPr>
        <w:pStyle w:val="Odstavecseseznamem"/>
        <w:spacing w:after="0"/>
        <w:ind w:left="142"/>
        <w:rPr>
          <w:sz w:val="10"/>
          <w:szCs w:val="10"/>
        </w:rPr>
      </w:pPr>
    </w:p>
    <w:p w14:paraId="3DFC70DB" w14:textId="77777777" w:rsidR="002000EB" w:rsidRDefault="002000EB" w:rsidP="002000EB">
      <w:pPr>
        <w:pStyle w:val="Odstavecseseznamem"/>
        <w:spacing w:after="0"/>
        <w:ind w:left="-284"/>
        <w:rPr>
          <w:b/>
          <w:bCs/>
        </w:rPr>
      </w:pPr>
      <w:r w:rsidRPr="002000EB">
        <w:rPr>
          <w:b/>
          <w:bCs/>
        </w:rPr>
        <w:t>Článek V. – P</w:t>
      </w:r>
      <w:r>
        <w:rPr>
          <w:b/>
          <w:bCs/>
        </w:rPr>
        <w:t xml:space="preserve">rohlášení pronajímatele, práva a povinnosti smluvních stran </w:t>
      </w:r>
    </w:p>
    <w:p w14:paraId="188257BB" w14:textId="77777777" w:rsidR="002000EB" w:rsidRDefault="002000EB" w:rsidP="002000EB">
      <w:pPr>
        <w:pStyle w:val="Odstavecseseznamem"/>
        <w:numPr>
          <w:ilvl w:val="0"/>
          <w:numId w:val="7"/>
        </w:numPr>
        <w:spacing w:after="0"/>
        <w:ind w:left="142"/>
      </w:pPr>
      <w:r>
        <w:t>Pronajímatel prohlašuje, že předmět nájmu nemá ke dni jeho předání nájemci právní ani faktické vady, které by bránily řádnému užívání a/nebo provozu předmětu nájmu.</w:t>
      </w:r>
    </w:p>
    <w:p w14:paraId="5B6C5010" w14:textId="77777777" w:rsidR="00F110E1" w:rsidRDefault="00F110E1" w:rsidP="00F110E1">
      <w:pPr>
        <w:pStyle w:val="Odstavecseseznamem"/>
        <w:spacing w:after="0"/>
        <w:ind w:left="142"/>
      </w:pPr>
    </w:p>
    <w:p w14:paraId="65485951" w14:textId="77777777" w:rsidR="002000EB" w:rsidRDefault="002000EB" w:rsidP="002000EB">
      <w:pPr>
        <w:pStyle w:val="Odstavecseseznamem"/>
        <w:numPr>
          <w:ilvl w:val="0"/>
          <w:numId w:val="7"/>
        </w:numPr>
        <w:spacing w:after="0"/>
        <w:ind w:left="142"/>
      </w:pPr>
      <w:r>
        <w:t xml:space="preserve">Nájemce prohlašuje, že </w:t>
      </w:r>
      <w:r w:rsidR="00AE044E">
        <w:t>splňuje zákonné podmínky pro řízení</w:t>
      </w:r>
      <w:r w:rsidR="00F110E1">
        <w:t xml:space="preserve"> přívěsného vozíku (předmětu nájmu).</w:t>
      </w:r>
    </w:p>
    <w:p w14:paraId="23975AA9" w14:textId="77777777" w:rsidR="002000EB" w:rsidRPr="002000EB" w:rsidRDefault="002000EB" w:rsidP="002000EB">
      <w:pPr>
        <w:spacing w:after="0"/>
      </w:pPr>
    </w:p>
    <w:p w14:paraId="007DBDE5" w14:textId="77777777" w:rsidR="00D96432" w:rsidRDefault="00F110E1" w:rsidP="00D96432">
      <w:pPr>
        <w:pStyle w:val="Odstavecseseznamem"/>
        <w:spacing w:after="0"/>
        <w:ind w:left="-284"/>
        <w:rPr>
          <w:b/>
          <w:bCs/>
        </w:rPr>
      </w:pPr>
      <w:r w:rsidRPr="002000EB">
        <w:rPr>
          <w:b/>
          <w:bCs/>
        </w:rPr>
        <w:t>Článek V</w:t>
      </w:r>
      <w:r>
        <w:rPr>
          <w:b/>
          <w:bCs/>
        </w:rPr>
        <w:t>I</w:t>
      </w:r>
      <w:r w:rsidRPr="002000EB">
        <w:rPr>
          <w:b/>
          <w:bCs/>
        </w:rPr>
        <w:t xml:space="preserve">. – </w:t>
      </w:r>
      <w:r>
        <w:rPr>
          <w:b/>
          <w:bCs/>
        </w:rPr>
        <w:t>Skončení nájmu, odstoupení od smlouvy</w:t>
      </w:r>
    </w:p>
    <w:p w14:paraId="72EAAC04" w14:textId="77777777" w:rsidR="00D96432" w:rsidRPr="00D96432" w:rsidRDefault="00F110E1" w:rsidP="00D96432">
      <w:pPr>
        <w:pStyle w:val="Odstavecseseznamem"/>
        <w:numPr>
          <w:ilvl w:val="0"/>
          <w:numId w:val="11"/>
        </w:numPr>
        <w:spacing w:after="0"/>
        <w:ind w:left="142"/>
        <w:rPr>
          <w:b/>
          <w:bCs/>
        </w:rPr>
      </w:pPr>
      <w:r>
        <w:t xml:space="preserve">Nájem zaniká uplynutím doby nájmu </w:t>
      </w:r>
      <w:r w:rsidR="00D96432">
        <w:t xml:space="preserve">(dne a hodiny) sjednané ve článku II. odst. 1. této smlouvy, nedojde-li k jejímu prodloužení postupem dle obchodních podmínek. </w:t>
      </w:r>
    </w:p>
    <w:p w14:paraId="2FD60DA4" w14:textId="77777777" w:rsidR="00D96432" w:rsidRDefault="00D96432" w:rsidP="00D96432">
      <w:pPr>
        <w:pStyle w:val="Odstavecseseznamem"/>
        <w:spacing w:after="0"/>
        <w:ind w:left="142"/>
      </w:pPr>
    </w:p>
    <w:p w14:paraId="41D61915" w14:textId="77777777" w:rsidR="00D96432" w:rsidRPr="00D96432" w:rsidRDefault="00D96432" w:rsidP="00D96432">
      <w:pPr>
        <w:pStyle w:val="Odstavecseseznamem"/>
        <w:spacing w:after="0"/>
        <w:ind w:left="-284"/>
        <w:rPr>
          <w:b/>
          <w:bCs/>
        </w:rPr>
      </w:pPr>
      <w:r w:rsidRPr="00D96432">
        <w:rPr>
          <w:b/>
          <w:bCs/>
        </w:rPr>
        <w:t>Článek VI</w:t>
      </w:r>
      <w:r>
        <w:rPr>
          <w:b/>
          <w:bCs/>
        </w:rPr>
        <w:t>I</w:t>
      </w:r>
      <w:r w:rsidRPr="00D96432">
        <w:rPr>
          <w:b/>
          <w:bCs/>
        </w:rPr>
        <w:t xml:space="preserve">. – </w:t>
      </w:r>
      <w:r>
        <w:rPr>
          <w:b/>
          <w:bCs/>
        </w:rPr>
        <w:t>Závěrečná ujednání</w:t>
      </w:r>
    </w:p>
    <w:p w14:paraId="4D8CFF90" w14:textId="77777777" w:rsidR="00D96432" w:rsidRDefault="00D96432" w:rsidP="00DE6C28">
      <w:pPr>
        <w:pStyle w:val="Odstavecseseznamem"/>
        <w:numPr>
          <w:ilvl w:val="0"/>
          <w:numId w:val="13"/>
        </w:numPr>
        <w:spacing w:after="0"/>
        <w:ind w:left="142" w:right="-142"/>
        <w:jc w:val="both"/>
      </w:pPr>
      <w:r>
        <w:t>Nastanou-li u některé ze smluvních stran okolnosti bránící řádnému plnění této smlouvy, je taková smluvní strana povinna tuto skutečnost oznámit bez zbytečného odkladu druhé smluvní straně.</w:t>
      </w:r>
    </w:p>
    <w:p w14:paraId="35351559" w14:textId="77777777" w:rsidR="00D96432" w:rsidRDefault="00D96432" w:rsidP="00DE6C28">
      <w:pPr>
        <w:pStyle w:val="Odstavecseseznamem"/>
        <w:numPr>
          <w:ilvl w:val="0"/>
          <w:numId w:val="13"/>
        </w:numPr>
        <w:spacing w:after="0"/>
        <w:ind w:left="142" w:right="-142"/>
        <w:jc w:val="both"/>
      </w:pPr>
      <w:r>
        <w:t>Smluvní strany sjednaly, že na právní vztah založený touto smlouvou se budou vztahovat obchodní podmínky pronajímatele ve znění účinném ke dni uzavření smlouvy, když jejich text je nájemci předán nejpozději spolu s předmětem nájmu této smlouvy.</w:t>
      </w:r>
    </w:p>
    <w:p w14:paraId="5080CF99" w14:textId="77777777" w:rsidR="00D96432" w:rsidRDefault="00D96432" w:rsidP="00DE6C28">
      <w:pPr>
        <w:pStyle w:val="Odstavecseseznamem"/>
        <w:numPr>
          <w:ilvl w:val="0"/>
          <w:numId w:val="13"/>
        </w:numPr>
        <w:spacing w:after="0"/>
        <w:ind w:left="142" w:right="-142"/>
        <w:jc w:val="both"/>
      </w:pPr>
      <w:r>
        <w:t>Tuto smlouvu lze měnit či doplňovat pouze vzestupně číslovanými dodatky odsouhlasenými a podepsanými oběma smluvními stranami. Tato smlouva je vyhotovena ve dvou vyhotoveních, z nichž každá smluvní strana obdrží po jednom vyhotovení.</w:t>
      </w:r>
    </w:p>
    <w:p w14:paraId="78A8F95E" w14:textId="77777777" w:rsidR="00D96432" w:rsidRDefault="00D96432" w:rsidP="00DE6C28">
      <w:pPr>
        <w:pStyle w:val="Odstavecseseznamem"/>
        <w:numPr>
          <w:ilvl w:val="0"/>
          <w:numId w:val="13"/>
        </w:numPr>
        <w:spacing w:after="0"/>
        <w:ind w:left="142" w:right="-142"/>
        <w:jc w:val="both"/>
      </w:pPr>
      <w:r>
        <w:t xml:space="preserve">Tato smlouva nabývá platnosti a účinnosti podpisem obou smluvních stran. Smluvní strany prohlašují, že </w:t>
      </w:r>
      <w:r w:rsidR="00DE6C28">
        <w:t>si smlouvu přečetly, souhlasí s jejím obsahem, že smlouva byla sepsána určitě, srozumitelně, na základě jejich pravé a svobodné vůle, nikoliv v tísni či za nápadně nevýhodných podmínek. Na důkaz toho připojují své vlastnoruční podpisy.</w:t>
      </w:r>
    </w:p>
    <w:p w14:paraId="057394B8" w14:textId="77777777" w:rsidR="0079542B" w:rsidRPr="007E175B" w:rsidRDefault="0079542B" w:rsidP="0079542B">
      <w:pPr>
        <w:spacing w:after="0"/>
        <w:ind w:right="-142"/>
        <w:jc w:val="both"/>
      </w:pPr>
    </w:p>
    <w:p w14:paraId="3E1D1D34" w14:textId="77777777" w:rsidR="007E175B" w:rsidRPr="007E175B" w:rsidRDefault="007E175B" w:rsidP="007E175B">
      <w:pPr>
        <w:pStyle w:val="Odstavecseseznamem"/>
        <w:spacing w:after="0"/>
        <w:ind w:left="426"/>
      </w:pPr>
    </w:p>
    <w:p w14:paraId="7DF61CDE" w14:textId="77777777" w:rsidR="007E175B" w:rsidRPr="000A01B5" w:rsidRDefault="007E175B" w:rsidP="007E175B">
      <w:pPr>
        <w:spacing w:after="0"/>
        <w:ind w:right="-284"/>
      </w:pPr>
    </w:p>
    <w:p w14:paraId="65BE6DB4" w14:textId="77777777" w:rsidR="005013AE" w:rsidRDefault="005013AE" w:rsidP="005013AE">
      <w:pPr>
        <w:spacing w:after="0"/>
        <w:rPr>
          <w:b/>
          <w:bCs/>
        </w:rPr>
      </w:pPr>
    </w:p>
    <w:p w14:paraId="5583725F" w14:textId="77777777" w:rsidR="005013AE" w:rsidRPr="00DA024F" w:rsidRDefault="005013AE" w:rsidP="005013AE">
      <w:pPr>
        <w:spacing w:after="0"/>
        <w:jc w:val="both"/>
      </w:pPr>
    </w:p>
    <w:p w14:paraId="2EC79A81" w14:textId="77777777" w:rsidR="005013AE" w:rsidRDefault="005013AE" w:rsidP="005013AE">
      <w:pPr>
        <w:spacing w:after="0"/>
        <w:rPr>
          <w:b/>
          <w:bCs/>
        </w:rPr>
      </w:pPr>
    </w:p>
    <w:p w14:paraId="3A7F013C" w14:textId="77777777" w:rsidR="005013AE" w:rsidRDefault="005013AE" w:rsidP="005013AE">
      <w:pPr>
        <w:rPr>
          <w:b/>
          <w:bCs/>
        </w:rPr>
      </w:pPr>
      <w:r>
        <w:rPr>
          <w:b/>
          <w:bCs/>
        </w:rPr>
        <w:t>V_____________ dne______________</w:t>
      </w:r>
    </w:p>
    <w:p w14:paraId="355F2161" w14:textId="77777777" w:rsidR="005013AE" w:rsidRDefault="005013AE" w:rsidP="005013AE">
      <w:pPr>
        <w:rPr>
          <w:b/>
          <w:bCs/>
        </w:rPr>
      </w:pPr>
    </w:p>
    <w:p w14:paraId="1D906420" w14:textId="77777777" w:rsidR="00B8025E" w:rsidRDefault="00B8025E"/>
    <w:p w14:paraId="475DE9F4" w14:textId="77777777" w:rsidR="00DE6C28" w:rsidRPr="00DE6C28" w:rsidRDefault="00DE6C28" w:rsidP="00DE6C28"/>
    <w:p w14:paraId="78E516AB" w14:textId="77777777" w:rsidR="00DE6C28" w:rsidRPr="00DE6C28" w:rsidRDefault="00DE6C28" w:rsidP="00DE6C28"/>
    <w:p w14:paraId="07A3A6F2" w14:textId="77777777" w:rsidR="00DE6C28" w:rsidRPr="00DE6C28" w:rsidRDefault="00DE6C28" w:rsidP="00DE6C28"/>
    <w:p w14:paraId="2C48391A" w14:textId="77777777" w:rsidR="00DE6C28" w:rsidRPr="00DE6C28" w:rsidRDefault="00DE6C28" w:rsidP="00DE6C28"/>
    <w:p w14:paraId="69C37435" w14:textId="77777777" w:rsidR="00DE6C28" w:rsidRPr="00DE6C28" w:rsidRDefault="00DE6C28" w:rsidP="00DE6C28"/>
    <w:p w14:paraId="0A4E0653" w14:textId="77777777" w:rsidR="00DE6C28" w:rsidRDefault="00DE6C28" w:rsidP="00DE6C28"/>
    <w:p w14:paraId="6E55554C" w14:textId="77777777" w:rsidR="00DE6C28" w:rsidRDefault="00DE6C28" w:rsidP="00DE6C28">
      <w:r>
        <w:t>__________________________________</w:t>
      </w:r>
      <w:r>
        <w:tab/>
      </w:r>
      <w:r>
        <w:tab/>
        <w:t>__________________________________</w:t>
      </w:r>
    </w:p>
    <w:p w14:paraId="5AB638D2" w14:textId="77777777" w:rsidR="00DE6C28" w:rsidRDefault="00DE6C28" w:rsidP="00DE6C28">
      <w:pPr>
        <w:tabs>
          <w:tab w:val="left" w:pos="1540"/>
        </w:tabs>
        <w:spacing w:after="0"/>
      </w:pPr>
      <w:r>
        <w:t xml:space="preserve">        Za pronajímatele A4 </w:t>
      </w:r>
      <w:proofErr w:type="spellStart"/>
      <w:r>
        <w:t>group</w:t>
      </w:r>
      <w:proofErr w:type="spellEnd"/>
      <w:r>
        <w:t xml:space="preserve"> s.r.o.</w:t>
      </w:r>
      <w:r>
        <w:tab/>
      </w:r>
      <w:r>
        <w:tab/>
      </w:r>
      <w:r>
        <w:tab/>
      </w:r>
      <w:r>
        <w:tab/>
      </w:r>
      <w:r>
        <w:tab/>
        <w:t>Za nájemce</w:t>
      </w:r>
    </w:p>
    <w:p w14:paraId="1BAEC601" w14:textId="77777777" w:rsidR="00DE6C28" w:rsidRPr="00DE6C28" w:rsidRDefault="00DE6C28" w:rsidP="00DE6C28">
      <w:pPr>
        <w:tabs>
          <w:tab w:val="left" w:pos="1540"/>
        </w:tabs>
        <w:spacing w:after="0"/>
      </w:pPr>
      <w:r>
        <w:t xml:space="preserve">                       Tomáš Hanák</w:t>
      </w:r>
    </w:p>
    <w:sectPr w:rsidR="00DE6C28" w:rsidRPr="00DE6C28" w:rsidSect="00261DEC">
      <w:headerReference w:type="default" r:id="rId10"/>
      <w:footerReference w:type="default" r:id="rId11"/>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18989" w14:textId="77777777" w:rsidR="001B0D66" w:rsidRDefault="001B0D66" w:rsidP="005013AE">
      <w:pPr>
        <w:spacing w:after="0" w:line="240" w:lineRule="auto"/>
      </w:pPr>
      <w:r>
        <w:separator/>
      </w:r>
    </w:p>
  </w:endnote>
  <w:endnote w:type="continuationSeparator" w:id="0">
    <w:p w14:paraId="17460BDD" w14:textId="77777777" w:rsidR="001B0D66" w:rsidRDefault="001B0D66" w:rsidP="0050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610429"/>
      <w:docPartObj>
        <w:docPartGallery w:val="Page Numbers (Bottom of Page)"/>
        <w:docPartUnique/>
      </w:docPartObj>
    </w:sdtPr>
    <w:sdtEndPr/>
    <w:sdtContent>
      <w:p w14:paraId="0EB96FE9" w14:textId="77777777" w:rsidR="002000EB" w:rsidRDefault="002000EB">
        <w:pPr>
          <w:pStyle w:val="Zpat"/>
          <w:jc w:val="center"/>
        </w:pPr>
      </w:p>
      <w:p w14:paraId="7B06EAC0" w14:textId="77777777" w:rsidR="002000EB" w:rsidRDefault="002000EB" w:rsidP="002000EB">
        <w:pPr>
          <w:pStyle w:val="Zpat"/>
        </w:pPr>
      </w:p>
      <w:p w14:paraId="5368AEED" w14:textId="77777777" w:rsidR="002000EB" w:rsidRDefault="002000EB" w:rsidP="002000EB">
        <w:pPr>
          <w:pStyle w:val="Zpat"/>
          <w:jc w:val="center"/>
        </w:pPr>
        <w:r>
          <w:t>-</w:t>
        </w:r>
        <w:r>
          <w:fldChar w:fldCharType="begin"/>
        </w:r>
        <w:r>
          <w:instrText>PAGE   \* MERGEFORMAT</w:instrText>
        </w:r>
        <w:r>
          <w:fldChar w:fldCharType="separate"/>
        </w:r>
        <w:r>
          <w:t>2</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B9894" w14:textId="77777777" w:rsidR="001B0D66" w:rsidRDefault="001B0D66" w:rsidP="005013AE">
      <w:pPr>
        <w:spacing w:after="0" w:line="240" w:lineRule="auto"/>
      </w:pPr>
      <w:r>
        <w:separator/>
      </w:r>
    </w:p>
  </w:footnote>
  <w:footnote w:type="continuationSeparator" w:id="0">
    <w:p w14:paraId="41E967D7" w14:textId="77777777" w:rsidR="001B0D66" w:rsidRDefault="001B0D66" w:rsidP="0050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5D1C" w14:textId="77777777" w:rsidR="005013AE" w:rsidRPr="00261DEC" w:rsidRDefault="005013AE" w:rsidP="00F110E1">
    <w:pPr>
      <w:pStyle w:val="Zhlav"/>
      <w:tabs>
        <w:tab w:val="clear" w:pos="4536"/>
        <w:tab w:val="clear" w:pos="9072"/>
        <w:tab w:val="left" w:pos="7334"/>
      </w:tabs>
      <w:ind w:left="454" w:firstLine="6880"/>
      <w:rPr>
        <w:b/>
        <w:bCs/>
      </w:rPr>
    </w:pPr>
    <w:r w:rsidRPr="00F110E1">
      <w:rPr>
        <w:b/>
        <w:bCs/>
        <w:noProof/>
        <w:color w:val="BFBFBF" w:themeColor="background1" w:themeShade="BF"/>
        <w:sz w:val="20"/>
        <w:szCs w:val="20"/>
      </w:rPr>
      <w:drawing>
        <wp:anchor distT="0" distB="0" distL="114300" distR="114300" simplePos="0" relativeHeight="251658240" behindDoc="1" locked="0" layoutInCell="1" allowOverlap="1" wp14:anchorId="4591FADF" wp14:editId="7C07E2AA">
          <wp:simplePos x="0" y="0"/>
          <wp:positionH relativeFrom="margin">
            <wp:align>center</wp:align>
          </wp:positionH>
          <wp:positionV relativeFrom="paragraph">
            <wp:posOffset>-204765</wp:posOffset>
          </wp:positionV>
          <wp:extent cx="7187565" cy="807720"/>
          <wp:effectExtent l="0" t="0" r="0" b="0"/>
          <wp:wrapTight wrapText="bothSides">
            <wp:wrapPolygon edited="0">
              <wp:start x="0" y="0"/>
              <wp:lineTo x="0" y="20887"/>
              <wp:lineTo x="21526" y="20887"/>
              <wp:lineTo x="2152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756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DEC" w:rsidRPr="00F110E1">
      <w:rPr>
        <w:b/>
        <w:bCs/>
        <w:color w:val="BFBFBF" w:themeColor="background1" w:themeShade="BF"/>
        <w:sz w:val="20"/>
        <w:szCs w:val="20"/>
      </w:rPr>
      <w:t>č. smlouvy: 2020_01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6641"/>
    <w:multiLevelType w:val="hybridMultilevel"/>
    <w:tmpl w:val="368C1E5A"/>
    <w:lvl w:ilvl="0" w:tplc="06D435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E35B08"/>
    <w:multiLevelType w:val="hybridMultilevel"/>
    <w:tmpl w:val="44C6E7B8"/>
    <w:lvl w:ilvl="0" w:tplc="5086A172">
      <w:start w:val="1"/>
      <w:numFmt w:val="decimal"/>
      <w:lvlText w:val="%1."/>
      <w:lvlJc w:val="left"/>
      <w:pPr>
        <w:ind w:left="436" w:hanging="360"/>
      </w:pPr>
      <w:rPr>
        <w:rFonts w:hint="default"/>
        <w:b w:val="0"/>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 w15:restartNumberingAfterBreak="0">
    <w:nsid w:val="0BEE6D34"/>
    <w:multiLevelType w:val="hybridMultilevel"/>
    <w:tmpl w:val="6414AC0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 w15:restartNumberingAfterBreak="0">
    <w:nsid w:val="0CE9773E"/>
    <w:multiLevelType w:val="hybridMultilevel"/>
    <w:tmpl w:val="83862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1335E0"/>
    <w:multiLevelType w:val="hybridMultilevel"/>
    <w:tmpl w:val="C60C378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5" w15:restartNumberingAfterBreak="0">
    <w:nsid w:val="351B7A07"/>
    <w:multiLevelType w:val="hybridMultilevel"/>
    <w:tmpl w:val="A08A53D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24C89"/>
    <w:multiLevelType w:val="hybridMultilevel"/>
    <w:tmpl w:val="633C8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981AF9"/>
    <w:multiLevelType w:val="hybridMultilevel"/>
    <w:tmpl w:val="C76AD35C"/>
    <w:lvl w:ilvl="0" w:tplc="82C41D34">
      <w:start w:val="1"/>
      <w:numFmt w:val="decimal"/>
      <w:lvlText w:val="%1."/>
      <w:lvlJc w:val="left"/>
      <w:pPr>
        <w:ind w:left="796" w:hanging="360"/>
      </w:pPr>
      <w:rPr>
        <w:rFonts w:hint="default"/>
        <w:b w:val="0"/>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8" w15:restartNumberingAfterBreak="0">
    <w:nsid w:val="463658C0"/>
    <w:multiLevelType w:val="hybridMultilevel"/>
    <w:tmpl w:val="18024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E7964"/>
    <w:multiLevelType w:val="hybridMultilevel"/>
    <w:tmpl w:val="045EC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327943"/>
    <w:multiLevelType w:val="hybridMultilevel"/>
    <w:tmpl w:val="6414AC0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78ED706C"/>
    <w:multiLevelType w:val="hybridMultilevel"/>
    <w:tmpl w:val="310638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F71771"/>
    <w:multiLevelType w:val="hybridMultilevel"/>
    <w:tmpl w:val="86F02440"/>
    <w:lvl w:ilvl="0" w:tplc="1C9A88A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num w:numId="1">
    <w:abstractNumId w:val="5"/>
  </w:num>
  <w:num w:numId="2">
    <w:abstractNumId w:val="9"/>
  </w:num>
  <w:num w:numId="3">
    <w:abstractNumId w:val="3"/>
  </w:num>
  <w:num w:numId="4">
    <w:abstractNumId w:val="8"/>
  </w:num>
  <w:num w:numId="5">
    <w:abstractNumId w:val="0"/>
  </w:num>
  <w:num w:numId="6">
    <w:abstractNumId w:val="12"/>
  </w:num>
  <w:num w:numId="7">
    <w:abstractNumId w:val="10"/>
  </w:num>
  <w:num w:numId="8">
    <w:abstractNumId w:val="2"/>
  </w:num>
  <w:num w:numId="9">
    <w:abstractNumId w:val="6"/>
  </w:num>
  <w:num w:numId="10">
    <w:abstractNumId w:val="4"/>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AE"/>
    <w:rsid w:val="000A01B5"/>
    <w:rsid w:val="0014675B"/>
    <w:rsid w:val="001B0D66"/>
    <w:rsid w:val="002000EB"/>
    <w:rsid w:val="00261DEC"/>
    <w:rsid w:val="0040789B"/>
    <w:rsid w:val="005013AE"/>
    <w:rsid w:val="00603438"/>
    <w:rsid w:val="0079542B"/>
    <w:rsid w:val="007E175B"/>
    <w:rsid w:val="00AE044E"/>
    <w:rsid w:val="00AF0D1D"/>
    <w:rsid w:val="00B8025E"/>
    <w:rsid w:val="00C344A2"/>
    <w:rsid w:val="00D96432"/>
    <w:rsid w:val="00DE0FC1"/>
    <w:rsid w:val="00DE6C28"/>
    <w:rsid w:val="00F11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1029C"/>
  <w15:chartTrackingRefBased/>
  <w15:docId w15:val="{622C5257-BD9B-4A56-BAA6-8BE13FF4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13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13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3AE"/>
  </w:style>
  <w:style w:type="paragraph" w:styleId="Zpat">
    <w:name w:val="footer"/>
    <w:basedOn w:val="Normln"/>
    <w:link w:val="ZpatChar"/>
    <w:uiPriority w:val="99"/>
    <w:unhideWhenUsed/>
    <w:rsid w:val="005013AE"/>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3AE"/>
  </w:style>
  <w:style w:type="table" w:styleId="Mkatabulky">
    <w:name w:val="Table Grid"/>
    <w:basedOn w:val="Normlntabulka"/>
    <w:uiPriority w:val="39"/>
    <w:rsid w:val="0050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61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E71623EEC5294188618FA7ACBBC28F" ma:contentTypeVersion="12" ma:contentTypeDescription="Vytvoří nový dokument" ma:contentTypeScope="" ma:versionID="043c5b382da5e30f46190ad58154da24">
  <xsd:schema xmlns:xsd="http://www.w3.org/2001/XMLSchema" xmlns:xs="http://www.w3.org/2001/XMLSchema" xmlns:p="http://schemas.microsoft.com/office/2006/metadata/properties" xmlns:ns2="f1e9ba4d-1e4e-46bd-9ec9-2ea9068825ac" xmlns:ns3="8f7e38ea-c523-4eb7-a0b0-3c8b2ba6e0bc" targetNamespace="http://schemas.microsoft.com/office/2006/metadata/properties" ma:root="true" ma:fieldsID="4b1cf93c720372188afa3ca9cdf765e0" ns2:_="" ns3:_="">
    <xsd:import namespace="f1e9ba4d-1e4e-46bd-9ec9-2ea9068825ac"/>
    <xsd:import namespace="8f7e38ea-c523-4eb7-a0b0-3c8b2ba6e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9ba4d-1e4e-46bd-9ec9-2ea9068825ac"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7e38ea-c523-4eb7-a0b0-3c8b2ba6e0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85AC0-0B3B-4B06-8011-B87B674BC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2E3C5-E7E0-4F21-B410-25196E022C09}">
  <ds:schemaRefs>
    <ds:schemaRef ds:uri="http://schemas.microsoft.com/sharepoint/v3/contenttype/forms"/>
  </ds:schemaRefs>
</ds:datastoreItem>
</file>

<file path=customXml/itemProps3.xml><?xml version="1.0" encoding="utf-8"?>
<ds:datastoreItem xmlns:ds="http://schemas.openxmlformats.org/officeDocument/2006/customXml" ds:itemID="{29695767-8B00-43E3-A63F-92FB8DC76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9ba4d-1e4e-46bd-9ec9-2ea9068825ac"/>
    <ds:schemaRef ds:uri="8f7e38ea-c523-4eb7-a0b0-3c8b2ba6e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594</Words>
  <Characters>3506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Hanák</dc:creator>
  <cp:keywords/>
  <dc:description/>
  <cp:lastModifiedBy>Tomáš Hanák</cp:lastModifiedBy>
  <cp:revision>4</cp:revision>
  <dcterms:created xsi:type="dcterms:W3CDTF">2020-06-12T05:26:00Z</dcterms:created>
  <dcterms:modified xsi:type="dcterms:W3CDTF">2020-06-26T09:22:00Z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0x010100A3E71623EEC5294188618FA7ACBBC28F</vt:lpwstr>
  </property>
</Properties>
</file>